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9A" w:rsidRDefault="006A599A" w:rsidP="006A599A">
      <w:pPr>
        <w:spacing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</w:rPr>
      </w:pP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میزان تولیدات طیور:</w:t>
      </w:r>
    </w:p>
    <w:p w:rsidR="006A599A" w:rsidRDefault="006A599A" w:rsidP="006A599A">
      <w:pPr>
        <w:spacing w:line="240" w:lineRule="auto"/>
        <w:jc w:val="center"/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</w:pPr>
    </w:p>
    <w:tbl>
      <w:tblPr>
        <w:tblStyle w:val="LightList-Accent3"/>
        <w:bidiVisual/>
        <w:tblW w:w="0" w:type="auto"/>
        <w:tblLook w:val="04A0"/>
      </w:tblPr>
      <w:tblGrid>
        <w:gridCol w:w="760"/>
        <w:gridCol w:w="5316"/>
        <w:gridCol w:w="1252"/>
        <w:gridCol w:w="1646"/>
      </w:tblGrid>
      <w:tr w:rsidR="006A599A" w:rsidTr="006A599A">
        <w:trPr>
          <w:cnfStyle w:val="100000000000"/>
          <w:trHeight w:val="423"/>
        </w:trPr>
        <w:tc>
          <w:tcPr>
            <w:cnfStyle w:val="001000000000"/>
            <w:tcW w:w="76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  <w:tc>
          <w:tcPr>
            <w:tcW w:w="531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نوع واحد دارای پروانه بهره برداری</w:t>
            </w:r>
          </w:p>
        </w:tc>
        <w:tc>
          <w:tcPr>
            <w:tcW w:w="1252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64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ظرفیت کل</w:t>
            </w:r>
          </w:p>
        </w:tc>
      </w:tr>
      <w:tr w:rsidR="006A599A" w:rsidTr="006A599A">
        <w:trPr>
          <w:cnfStyle w:val="000000100000"/>
          <w:trHeight w:val="423"/>
        </w:trPr>
        <w:tc>
          <w:tcPr>
            <w:cnfStyle w:val="001000000000"/>
            <w:tcW w:w="76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531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پرورش نیمچه گوشتی دارای پروانه بهره برداری </w:t>
            </w:r>
          </w:p>
        </w:tc>
        <w:tc>
          <w:tcPr>
            <w:tcW w:w="1252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66</w:t>
            </w:r>
          </w:p>
        </w:tc>
        <w:tc>
          <w:tcPr>
            <w:tcW w:w="164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1266135 قطعه</w:t>
            </w:r>
          </w:p>
        </w:tc>
      </w:tr>
      <w:tr w:rsidR="006A599A" w:rsidTr="006A599A">
        <w:trPr>
          <w:trHeight w:val="423"/>
        </w:trPr>
        <w:tc>
          <w:tcPr>
            <w:cnfStyle w:val="001000000000"/>
            <w:tcW w:w="76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531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پرورش مرغ تخم گذار دارای پروانه بهره برداری</w:t>
            </w:r>
          </w:p>
        </w:tc>
        <w:tc>
          <w:tcPr>
            <w:tcW w:w="1252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64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844500 قطعه</w:t>
            </w:r>
          </w:p>
        </w:tc>
      </w:tr>
      <w:tr w:rsidR="006A599A" w:rsidTr="006A599A">
        <w:trPr>
          <w:cnfStyle w:val="000000100000"/>
          <w:trHeight w:val="438"/>
        </w:trPr>
        <w:tc>
          <w:tcPr>
            <w:cnfStyle w:val="001000000000"/>
            <w:tcW w:w="76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531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پرورش پولت تخم گذار دارای پروانه بهره برداری</w:t>
            </w:r>
          </w:p>
        </w:tc>
        <w:tc>
          <w:tcPr>
            <w:tcW w:w="1252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4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200800 قطعه</w:t>
            </w:r>
          </w:p>
        </w:tc>
      </w:tr>
      <w:tr w:rsidR="006A599A" w:rsidTr="006A599A">
        <w:trPr>
          <w:trHeight w:val="423"/>
        </w:trPr>
        <w:tc>
          <w:tcPr>
            <w:cnfStyle w:val="001000000000"/>
            <w:tcW w:w="76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531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پرورش مرغ مادر گوشتی دارای پروانه بهره برداری</w:t>
            </w:r>
          </w:p>
        </w:tc>
        <w:tc>
          <w:tcPr>
            <w:tcW w:w="1252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4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53000 قطعه</w:t>
            </w:r>
          </w:p>
        </w:tc>
      </w:tr>
      <w:tr w:rsidR="006A599A" w:rsidTr="006A599A">
        <w:trPr>
          <w:cnfStyle w:val="000000100000"/>
          <w:trHeight w:val="423"/>
        </w:trPr>
        <w:tc>
          <w:tcPr>
            <w:cnfStyle w:val="001000000000"/>
            <w:tcW w:w="76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  <w:tc>
          <w:tcPr>
            <w:tcW w:w="531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پرورش مرغ مادر رنگی دارای پروانه بهره برداری</w:t>
            </w:r>
          </w:p>
        </w:tc>
        <w:tc>
          <w:tcPr>
            <w:tcW w:w="1252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4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129400 قطعه</w:t>
            </w:r>
          </w:p>
        </w:tc>
      </w:tr>
      <w:tr w:rsidR="006A599A" w:rsidTr="006A599A">
        <w:trPr>
          <w:trHeight w:val="438"/>
        </w:trPr>
        <w:tc>
          <w:tcPr>
            <w:cnfStyle w:val="001000000000"/>
            <w:tcW w:w="76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tcW w:w="531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پرورش نیمچه رنگی دارای پروانه بهره برداری </w:t>
            </w:r>
          </w:p>
        </w:tc>
        <w:tc>
          <w:tcPr>
            <w:tcW w:w="1252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4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59600 قطعه</w:t>
            </w:r>
          </w:p>
        </w:tc>
      </w:tr>
      <w:tr w:rsidR="006A599A" w:rsidTr="006A599A">
        <w:trPr>
          <w:cnfStyle w:val="000000100000"/>
          <w:trHeight w:val="423"/>
        </w:trPr>
        <w:tc>
          <w:tcPr>
            <w:cnfStyle w:val="001000000000"/>
            <w:tcW w:w="76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tcW w:w="531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پرورش بلدرچین مولد و پرواری دارای پروانه بهره برداری</w:t>
            </w:r>
          </w:p>
        </w:tc>
        <w:tc>
          <w:tcPr>
            <w:tcW w:w="1252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86750 قطعه</w:t>
            </w:r>
          </w:p>
        </w:tc>
      </w:tr>
      <w:tr w:rsidR="006A599A" w:rsidTr="006A599A">
        <w:trPr>
          <w:trHeight w:val="438"/>
        </w:trPr>
        <w:tc>
          <w:tcPr>
            <w:cnfStyle w:val="001000000000"/>
            <w:tcW w:w="76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tcW w:w="531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پرورش بوقلمون گوشتی</w:t>
            </w:r>
          </w:p>
        </w:tc>
        <w:tc>
          <w:tcPr>
            <w:tcW w:w="1252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6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5000 قطعه</w:t>
            </w:r>
          </w:p>
        </w:tc>
      </w:tr>
    </w:tbl>
    <w:p w:rsidR="006A599A" w:rsidRDefault="006A599A" w:rsidP="006A599A">
      <w:pPr>
        <w:spacing w:line="240" w:lineRule="auto"/>
        <w:rPr>
          <w:rFonts w:ascii="Times New Roman" w:eastAsia="Times New Roman" w:hAnsi="Times New Roman" w:cs="B Lotus" w:hint="cs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color w:val="000000"/>
          <w:sz w:val="24"/>
          <w:szCs w:val="24"/>
          <w:rtl/>
        </w:rPr>
        <w:t>تولید واحدهای فوق درحدود 8500 تن تخم مرغ و 4500 تن گوشت مرغ و 120 تن گوشت بلدرچین و 150 تن گوشت بوقلمون می باشد.</w:t>
      </w:r>
    </w:p>
    <w:p w:rsidR="006A599A" w:rsidRDefault="006A599A" w:rsidP="006A599A">
      <w:pPr>
        <w:spacing w:line="240" w:lineRule="auto"/>
        <w:jc w:val="center"/>
        <w:rPr>
          <w:rFonts w:ascii="Times New Roman" w:eastAsia="Times New Roman" w:hAnsi="Times New Roman" w:cs="B Lotus" w:hint="cs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>میزان تولیدات دامی</w:t>
      </w:r>
      <w:r>
        <w:rPr>
          <w:rFonts w:ascii="Times New Roman" w:eastAsia="Times New Roman" w:hAnsi="Times New Roman" w:cs="B Lotus" w:hint="cs"/>
          <w:b/>
          <w:bCs/>
          <w:color w:val="000000"/>
          <w:sz w:val="24"/>
          <w:szCs w:val="24"/>
          <w:rtl/>
        </w:rPr>
        <w:t>:</w:t>
      </w:r>
    </w:p>
    <w:tbl>
      <w:tblPr>
        <w:tblStyle w:val="LightList-Accent5"/>
        <w:bidiVisual/>
        <w:tblW w:w="0" w:type="auto"/>
        <w:tblLook w:val="04A0"/>
      </w:tblPr>
      <w:tblGrid>
        <w:gridCol w:w="770"/>
        <w:gridCol w:w="5387"/>
        <w:gridCol w:w="1417"/>
        <w:gridCol w:w="1668"/>
      </w:tblGrid>
      <w:tr w:rsidR="006A599A" w:rsidTr="006A599A">
        <w:trPr>
          <w:cnfStyle w:val="100000000000"/>
        </w:trPr>
        <w:tc>
          <w:tcPr>
            <w:cnfStyle w:val="001000000000"/>
            <w:tcW w:w="77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ردیف</w:t>
            </w:r>
          </w:p>
        </w:tc>
        <w:tc>
          <w:tcPr>
            <w:tcW w:w="5387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نوع واحد</w:t>
            </w:r>
          </w:p>
        </w:tc>
        <w:tc>
          <w:tcPr>
            <w:tcW w:w="1417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668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ظرفیت کل</w:t>
            </w:r>
          </w:p>
        </w:tc>
      </w:tr>
      <w:tr w:rsidR="006A599A" w:rsidTr="006A599A">
        <w:trPr>
          <w:cnfStyle w:val="000000100000"/>
        </w:trPr>
        <w:tc>
          <w:tcPr>
            <w:cnfStyle w:val="001000000000"/>
            <w:tcW w:w="77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tcW w:w="5387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گاوداری شیری دارای پروانه بهره برداری صنعتی</w:t>
            </w:r>
          </w:p>
        </w:tc>
        <w:tc>
          <w:tcPr>
            <w:tcW w:w="1417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668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3340 رأس </w:t>
            </w:r>
          </w:p>
        </w:tc>
      </w:tr>
      <w:tr w:rsidR="006A599A" w:rsidTr="006A599A">
        <w:tc>
          <w:tcPr>
            <w:cnfStyle w:val="001000000000"/>
            <w:tcW w:w="77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tcW w:w="5387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گاوداری پرواربندی گوساله دارای پروانه بهره برداری صنعتی</w:t>
            </w:r>
          </w:p>
        </w:tc>
        <w:tc>
          <w:tcPr>
            <w:tcW w:w="1417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668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 xml:space="preserve">1330 رأس </w:t>
            </w:r>
          </w:p>
        </w:tc>
      </w:tr>
      <w:tr w:rsidR="006A599A" w:rsidTr="006A599A">
        <w:trPr>
          <w:cnfStyle w:val="000000100000"/>
        </w:trPr>
        <w:tc>
          <w:tcPr>
            <w:cnfStyle w:val="001000000000"/>
            <w:tcW w:w="77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tcW w:w="5387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پرواربندی بره دارای پروانه بهره برداری صنعتی</w:t>
            </w:r>
          </w:p>
        </w:tc>
        <w:tc>
          <w:tcPr>
            <w:tcW w:w="1417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68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1840 رأس</w:t>
            </w:r>
          </w:p>
        </w:tc>
      </w:tr>
      <w:tr w:rsidR="006A599A" w:rsidTr="006A599A">
        <w:tc>
          <w:tcPr>
            <w:cnfStyle w:val="001000000000"/>
            <w:tcW w:w="770" w:type="dxa"/>
            <w:hideMark/>
          </w:tcPr>
          <w:p w:rsid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tcW w:w="5387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گوسفند داری داشتی دارای پروانه بهره برداری صنعتی</w:t>
            </w:r>
          </w:p>
        </w:tc>
        <w:tc>
          <w:tcPr>
            <w:tcW w:w="1417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68" w:type="dxa"/>
            <w:hideMark/>
          </w:tcPr>
          <w:p w:rsidR="006A599A" w:rsidRDefault="006A599A">
            <w:pPr>
              <w:spacing w:after="0" w:line="240" w:lineRule="auto"/>
              <w:jc w:val="center"/>
              <w:cnfStyle w:val="000000000000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1000 رأس</w:t>
            </w:r>
          </w:p>
        </w:tc>
      </w:tr>
    </w:tbl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مابقی ظرفیت مربوط به واحدهای کوچک روستایی و فاقد مجوزمی باشد که جمعاً درحدود 6000 واحد می باشند.</w:t>
      </w: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ضمنا در حدود 300 واحد نگهداری و پرورش اسب وبالغ بر 900 راس اسب در شهرستان وجود دارد که در مسابقات زیبایی و کورس در سطح کشور رتبه های قابل توجهی را کسب نموده اند.</w:t>
      </w: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شهرستان گلپایگان جمعاً در حدود 40000 رأس دام سنگین و بالغ بر 150000 رأس دام سبک دارا بوده که تولیدات آنها حدود 70000 تن شیر و 4000 تن گوشت قرمز می باشد.</w:t>
      </w: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شیلات و آبزی پروری شهرستان :</w:t>
      </w: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tbl>
      <w:tblPr>
        <w:tblStyle w:val="LightGrid-Accent6"/>
        <w:bidiVisual/>
        <w:tblW w:w="0" w:type="auto"/>
        <w:tblLook w:val="04A0"/>
      </w:tblPr>
      <w:tblGrid>
        <w:gridCol w:w="770"/>
        <w:gridCol w:w="4395"/>
        <w:gridCol w:w="1275"/>
        <w:gridCol w:w="2654"/>
      </w:tblGrid>
      <w:tr w:rsidR="006A599A" w:rsidTr="006A599A">
        <w:trPr>
          <w:cnfStyle w:val="100000000000"/>
          <w:trHeight w:val="519"/>
        </w:trPr>
        <w:tc>
          <w:tcPr>
            <w:cnfStyle w:val="001000000000"/>
            <w:tcW w:w="770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 w:val="0"/>
                <w:bCs w:val="0"/>
                <w:color w:val="00B0F0"/>
                <w:sz w:val="24"/>
                <w:szCs w:val="24"/>
                <w:rtl/>
              </w:rPr>
              <w:t>ردیف</w:t>
            </w:r>
          </w:p>
        </w:tc>
        <w:tc>
          <w:tcPr>
            <w:tcW w:w="439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B Lotus"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 w:val="0"/>
                <w:bCs w:val="0"/>
                <w:color w:val="00B0F0"/>
                <w:sz w:val="24"/>
                <w:szCs w:val="24"/>
                <w:rtl/>
              </w:rPr>
              <w:t>نوع واحد</w:t>
            </w:r>
          </w:p>
        </w:tc>
        <w:tc>
          <w:tcPr>
            <w:tcW w:w="127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B Lotus"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 w:val="0"/>
                <w:bCs w:val="0"/>
                <w:color w:val="00B0F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654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B Lotus"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 w:val="0"/>
                <w:bCs w:val="0"/>
                <w:color w:val="00B0F0"/>
                <w:sz w:val="24"/>
                <w:szCs w:val="24"/>
                <w:rtl/>
              </w:rPr>
              <w:t>تولید (تن در سال)</w:t>
            </w:r>
          </w:p>
        </w:tc>
      </w:tr>
      <w:tr w:rsidR="006A599A" w:rsidTr="006A599A">
        <w:trPr>
          <w:cnfStyle w:val="000000100000"/>
          <w:trHeight w:val="537"/>
        </w:trPr>
        <w:tc>
          <w:tcPr>
            <w:cnfStyle w:val="001000000000"/>
            <w:tcW w:w="770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 w:val="0"/>
                <w:bCs w:val="0"/>
                <w:color w:val="00B0F0"/>
                <w:sz w:val="24"/>
                <w:szCs w:val="24"/>
                <w:rtl/>
              </w:rPr>
              <w:t>1</w:t>
            </w:r>
          </w:p>
        </w:tc>
        <w:tc>
          <w:tcPr>
            <w:tcW w:w="439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 xml:space="preserve">پرورش ماهی سرد آبی </w:t>
            </w:r>
          </w:p>
        </w:tc>
        <w:tc>
          <w:tcPr>
            <w:tcW w:w="127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41</w:t>
            </w:r>
          </w:p>
        </w:tc>
        <w:tc>
          <w:tcPr>
            <w:tcW w:w="2654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406 (تن در سال)</w:t>
            </w:r>
          </w:p>
        </w:tc>
      </w:tr>
      <w:tr w:rsidR="006A599A" w:rsidTr="006A599A">
        <w:trPr>
          <w:cnfStyle w:val="000000010000"/>
          <w:trHeight w:val="519"/>
        </w:trPr>
        <w:tc>
          <w:tcPr>
            <w:cnfStyle w:val="001000000000"/>
            <w:tcW w:w="770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 w:val="0"/>
                <w:bCs w:val="0"/>
                <w:color w:val="00B0F0"/>
                <w:sz w:val="24"/>
                <w:szCs w:val="24"/>
                <w:rtl/>
              </w:rPr>
              <w:t>2</w:t>
            </w:r>
          </w:p>
        </w:tc>
        <w:tc>
          <w:tcPr>
            <w:tcW w:w="439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01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پرورش ماهی گرم</w:t>
            </w:r>
            <w:r w:rsidRPr="006A599A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rtl/>
              </w:rPr>
              <w:t> </w:t>
            </w: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 xml:space="preserve"> آبی</w:t>
            </w:r>
          </w:p>
        </w:tc>
        <w:tc>
          <w:tcPr>
            <w:tcW w:w="127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01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25</w:t>
            </w:r>
          </w:p>
        </w:tc>
        <w:tc>
          <w:tcPr>
            <w:tcW w:w="2654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01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120  (تن در سال)</w:t>
            </w:r>
          </w:p>
        </w:tc>
      </w:tr>
      <w:tr w:rsidR="006A599A" w:rsidTr="006A599A">
        <w:trPr>
          <w:cnfStyle w:val="000000100000"/>
          <w:trHeight w:val="519"/>
        </w:trPr>
        <w:tc>
          <w:tcPr>
            <w:cnfStyle w:val="001000000000"/>
            <w:tcW w:w="770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 w:val="0"/>
                <w:bCs w:val="0"/>
                <w:color w:val="00B0F0"/>
                <w:sz w:val="24"/>
                <w:szCs w:val="24"/>
                <w:rtl/>
              </w:rPr>
              <w:t>3</w:t>
            </w:r>
          </w:p>
        </w:tc>
        <w:tc>
          <w:tcPr>
            <w:tcW w:w="439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تولید ماهی در منابع آبی</w:t>
            </w:r>
          </w:p>
        </w:tc>
        <w:tc>
          <w:tcPr>
            <w:tcW w:w="127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2</w:t>
            </w:r>
          </w:p>
        </w:tc>
        <w:tc>
          <w:tcPr>
            <w:tcW w:w="2654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 xml:space="preserve">  60 (تن در سال)</w:t>
            </w:r>
          </w:p>
        </w:tc>
      </w:tr>
      <w:tr w:rsidR="006A599A" w:rsidTr="006A599A">
        <w:trPr>
          <w:cnfStyle w:val="000000010000"/>
          <w:trHeight w:val="537"/>
        </w:trPr>
        <w:tc>
          <w:tcPr>
            <w:cnfStyle w:val="001000000000"/>
            <w:tcW w:w="770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 w:val="0"/>
                <w:bCs w:val="0"/>
                <w:color w:val="00B0F0"/>
                <w:sz w:val="24"/>
                <w:szCs w:val="24"/>
                <w:rtl/>
              </w:rPr>
              <w:t>4</w:t>
            </w:r>
          </w:p>
        </w:tc>
        <w:tc>
          <w:tcPr>
            <w:tcW w:w="439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01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پرورش ماهی زینتی</w:t>
            </w:r>
          </w:p>
        </w:tc>
        <w:tc>
          <w:tcPr>
            <w:tcW w:w="127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01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3</w:t>
            </w:r>
          </w:p>
        </w:tc>
        <w:tc>
          <w:tcPr>
            <w:tcW w:w="2654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01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9000 قطعه در سال</w:t>
            </w:r>
          </w:p>
        </w:tc>
      </w:tr>
      <w:tr w:rsidR="006A599A" w:rsidTr="006A599A">
        <w:trPr>
          <w:cnfStyle w:val="000000100000"/>
          <w:trHeight w:val="537"/>
        </w:trPr>
        <w:tc>
          <w:tcPr>
            <w:cnfStyle w:val="001000000000"/>
            <w:tcW w:w="770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 w:val="0"/>
                <w:bCs w:val="0"/>
                <w:color w:val="00B0F0"/>
                <w:sz w:val="24"/>
                <w:szCs w:val="24"/>
                <w:rtl/>
              </w:rPr>
              <w:t>5</w:t>
            </w:r>
          </w:p>
        </w:tc>
        <w:tc>
          <w:tcPr>
            <w:tcW w:w="439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تکثیر و تولید بچه ماهی قزل آلا</w:t>
            </w:r>
          </w:p>
        </w:tc>
        <w:tc>
          <w:tcPr>
            <w:tcW w:w="1275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1</w:t>
            </w:r>
          </w:p>
        </w:tc>
        <w:tc>
          <w:tcPr>
            <w:tcW w:w="2654" w:type="dxa"/>
            <w:hideMark/>
          </w:tcPr>
          <w:p w:rsidR="006A599A" w:rsidRPr="006A599A" w:rsidRDefault="006A599A">
            <w:pPr>
              <w:spacing w:after="0" w:line="240" w:lineRule="auto"/>
              <w:jc w:val="center"/>
              <w:cnfStyle w:val="000000100000"/>
              <w:rPr>
                <w:rFonts w:ascii="Times New Roman" w:eastAsia="Times New Roman" w:hAnsi="Times New Roman" w:cs="B Lotus"/>
                <w:b/>
                <w:bCs/>
                <w:color w:val="00B0F0"/>
                <w:sz w:val="24"/>
                <w:szCs w:val="24"/>
              </w:rPr>
            </w:pPr>
            <w:r w:rsidRPr="006A599A">
              <w:rPr>
                <w:rFonts w:ascii="Times New Roman" w:eastAsia="Times New Roman" w:hAnsi="Times New Roman" w:cs="B Lotus" w:hint="cs"/>
                <w:b/>
                <w:bCs/>
                <w:color w:val="00B0F0"/>
                <w:sz w:val="24"/>
                <w:szCs w:val="24"/>
                <w:rtl/>
              </w:rPr>
              <w:t>2250000 قطعه در سال</w:t>
            </w:r>
          </w:p>
        </w:tc>
      </w:tr>
    </w:tbl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تولیدات زنبورداری شهرستان :</w:t>
      </w:r>
    </w:p>
    <w:p w:rsidR="006A599A" w:rsidRDefault="006A599A" w:rsidP="006A599A">
      <w:pPr>
        <w:spacing w:after="0" w:line="240" w:lineRule="auto"/>
        <w:jc w:val="center"/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</w:p>
    <w:tbl>
      <w:tblPr>
        <w:tblStyle w:val="LightGrid-Accent4"/>
        <w:bidiVisual/>
        <w:tblW w:w="0" w:type="auto"/>
        <w:tblLook w:val="04A0"/>
      </w:tblPr>
      <w:tblGrid>
        <w:gridCol w:w="2310"/>
        <w:gridCol w:w="2310"/>
        <w:gridCol w:w="2311"/>
      </w:tblGrid>
      <w:tr w:rsidR="006A599A" w:rsidTr="006A599A">
        <w:trPr>
          <w:cnfStyle w:val="100000000000"/>
        </w:trPr>
        <w:tc>
          <w:tcPr>
            <w:cnfStyle w:val="001000000000"/>
            <w:tcW w:w="2310" w:type="dxa"/>
            <w:hideMark/>
          </w:tcPr>
          <w:p w:rsidR="006A599A" w:rsidRDefault="006A599A">
            <w:pPr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تعداد زنبوردار</w:t>
            </w:r>
          </w:p>
        </w:tc>
        <w:tc>
          <w:tcPr>
            <w:tcW w:w="2310" w:type="dxa"/>
            <w:hideMark/>
          </w:tcPr>
          <w:p w:rsidR="006A599A" w:rsidRDefault="006A599A">
            <w:pPr>
              <w:cnfStyle w:val="100000000000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کلنی</w:t>
            </w:r>
          </w:p>
        </w:tc>
        <w:tc>
          <w:tcPr>
            <w:tcW w:w="2311" w:type="dxa"/>
            <w:hideMark/>
          </w:tcPr>
          <w:p w:rsidR="006A599A" w:rsidRDefault="006A599A">
            <w:pPr>
              <w:cnfStyle w:val="100000000000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تولید عسل (تن)</w:t>
            </w:r>
          </w:p>
        </w:tc>
      </w:tr>
      <w:tr w:rsidR="006A599A" w:rsidTr="006A599A">
        <w:trPr>
          <w:cnfStyle w:val="000000100000"/>
        </w:trPr>
        <w:tc>
          <w:tcPr>
            <w:cnfStyle w:val="001000000000"/>
            <w:tcW w:w="2310" w:type="dxa"/>
            <w:hideMark/>
          </w:tcPr>
          <w:p w:rsidR="006A599A" w:rsidRDefault="006A599A">
            <w:pPr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289</w:t>
            </w:r>
          </w:p>
        </w:tc>
        <w:tc>
          <w:tcPr>
            <w:tcW w:w="2310" w:type="dxa"/>
            <w:hideMark/>
          </w:tcPr>
          <w:p w:rsidR="006A599A" w:rsidRDefault="006A599A">
            <w:pPr>
              <w:cnfStyle w:val="000000100000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18976</w:t>
            </w:r>
          </w:p>
        </w:tc>
        <w:tc>
          <w:tcPr>
            <w:tcW w:w="2311" w:type="dxa"/>
            <w:hideMark/>
          </w:tcPr>
          <w:p w:rsidR="006A599A" w:rsidRDefault="006A599A">
            <w:pPr>
              <w:cnfStyle w:val="000000100000"/>
              <w:rPr>
                <w:rFonts w:cs="B Zar"/>
                <w:sz w:val="32"/>
                <w:szCs w:val="32"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124</w:t>
            </w:r>
          </w:p>
        </w:tc>
      </w:tr>
      <w:tr w:rsidR="006A599A" w:rsidTr="006A599A">
        <w:trPr>
          <w:cnfStyle w:val="000000010000"/>
          <w:trHeight w:val="852"/>
        </w:trPr>
        <w:tc>
          <w:tcPr>
            <w:cnfStyle w:val="001000000000"/>
            <w:tcW w:w="6931" w:type="dxa"/>
            <w:gridSpan w:val="3"/>
          </w:tcPr>
          <w:p w:rsidR="006A599A" w:rsidRDefault="006A599A">
            <w:pPr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</w:tr>
    </w:tbl>
    <w:p w:rsidR="006A599A" w:rsidRDefault="006A599A" w:rsidP="006A599A">
      <w:pP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دیگر فعالیتها:</w:t>
      </w:r>
    </w:p>
    <w:p w:rsidR="006A599A" w:rsidRDefault="006A599A" w:rsidP="006A599A">
      <w:pP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تلقیح 223 راس گوسفند از طریق لاپراسکوپی با همکاری بخش خصوصی</w:t>
      </w:r>
    </w:p>
    <w:p w:rsidR="00A736E5" w:rsidRDefault="00A736E5">
      <w:pPr>
        <w:rPr>
          <w:rFonts w:hint="cs"/>
        </w:rPr>
      </w:pPr>
    </w:p>
    <w:sectPr w:rsidR="00A736E5" w:rsidSect="006A599A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A599A"/>
    <w:rsid w:val="000A45FB"/>
    <w:rsid w:val="001418C3"/>
    <w:rsid w:val="00141AA4"/>
    <w:rsid w:val="001E4E32"/>
    <w:rsid w:val="003417D6"/>
    <w:rsid w:val="00351871"/>
    <w:rsid w:val="00484A01"/>
    <w:rsid w:val="006A599A"/>
    <w:rsid w:val="0092216D"/>
    <w:rsid w:val="00A736E5"/>
    <w:rsid w:val="00C0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Zar"/>
        <w:sz w:val="22"/>
        <w:szCs w:val="22"/>
        <w:lang w:val="en-US" w:eastAsia="en-US" w:bidi="fa-IR"/>
      </w:rPr>
    </w:rPrDefault>
    <w:pPrDefault>
      <w:pPr>
        <w:spacing w:before="100" w:beforeAutospacing="1" w:after="840"/>
        <w:ind w:left="-113" w:right="-102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9A"/>
    <w:pPr>
      <w:bidi/>
      <w:spacing w:before="0" w:beforeAutospacing="0" w:after="200" w:line="276" w:lineRule="auto"/>
      <w:ind w:left="0" w:right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6A599A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6A599A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A599A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4">
    <w:name w:val="Light Grid Accent 4"/>
    <w:basedOn w:val="TableNormal"/>
    <w:uiPriority w:val="62"/>
    <w:rsid w:val="006A599A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FFF05-1777-4A8E-BF2F-296FB7D9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padideh</dc:creator>
  <cp:lastModifiedBy>padideh</cp:lastModifiedBy>
  <cp:revision>1</cp:revision>
  <dcterms:created xsi:type="dcterms:W3CDTF">2017-06-07T05:14:00Z</dcterms:created>
  <dcterms:modified xsi:type="dcterms:W3CDTF">2017-06-07T05:17:00Z</dcterms:modified>
</cp:coreProperties>
</file>